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F1" w:rsidRDefault="00AC7988" w:rsidP="001376F1">
      <w:pPr>
        <w:tabs>
          <w:tab w:val="right" w:pos="9072"/>
        </w:tabs>
        <w:suppressAutoHyphens/>
        <w:overflowPunct w:val="0"/>
        <w:autoSpaceDE w:val="0"/>
        <w:autoSpaceDN w:val="0"/>
        <w:adjustRightInd w:val="0"/>
        <w:spacing w:line="360" w:lineRule="auto"/>
        <w:jc w:val="center"/>
        <w:textAlignment w:val="baseline"/>
        <w:rPr>
          <w:b/>
          <w:noProof/>
          <w:sz w:val="52"/>
          <w:szCs w:val="52"/>
        </w:rPr>
      </w:pPr>
      <w:r w:rsidRPr="00AC7988">
        <w:rPr>
          <w:b/>
          <w:sz w:val="52"/>
          <w:szCs w:val="52"/>
        </w:rPr>
        <w:t xml:space="preserve">Amtsgericht </w:t>
      </w:r>
      <w:r w:rsidRPr="00AC7988">
        <w:rPr>
          <w:b/>
          <w:noProof/>
          <w:sz w:val="52"/>
          <w:szCs w:val="52"/>
        </w:rPr>
        <w:t>Witten</w:t>
      </w:r>
    </w:p>
    <w:p w:rsidR="00225114" w:rsidRPr="001376F1" w:rsidRDefault="00AC7988" w:rsidP="001376F1">
      <w:pPr>
        <w:tabs>
          <w:tab w:val="right" w:pos="9072"/>
        </w:tabs>
        <w:suppressAutoHyphens/>
        <w:overflowPunct w:val="0"/>
        <w:autoSpaceDE w:val="0"/>
        <w:autoSpaceDN w:val="0"/>
        <w:adjustRightInd w:val="0"/>
        <w:spacing w:line="360" w:lineRule="auto"/>
        <w:jc w:val="center"/>
        <w:textAlignment w:val="baseline"/>
        <w:rPr>
          <w:b/>
          <w:noProof/>
          <w:sz w:val="28"/>
          <w:szCs w:val="28"/>
        </w:rPr>
      </w:pPr>
      <w:r w:rsidRPr="001376F1">
        <w:rPr>
          <w:sz w:val="28"/>
          <w:szCs w:val="28"/>
          <w14:shadow w14:blurRad="50800" w14:dist="38100" w14:dir="2700000" w14:sx="100000" w14:sy="100000" w14:kx="0" w14:ky="0" w14:algn="tl">
            <w14:srgbClr w14:val="000000">
              <w14:alpha w14:val="60000"/>
            </w14:srgbClr>
          </w14:shadow>
        </w:rPr>
        <w:t>Info – Blatt für Angehörige und Erben</w:t>
      </w:r>
    </w:p>
    <w:p w:rsidR="00AC7988" w:rsidRPr="00AC7988" w:rsidRDefault="00F03AF7" w:rsidP="00AC7988">
      <w:pPr>
        <w:pBdr>
          <w:top w:val="single" w:sz="6" w:space="1" w:color="000000" w:shadow="1"/>
          <w:left w:val="single" w:sz="6" w:space="4" w:color="000000" w:shadow="1"/>
          <w:bottom w:val="single" w:sz="6" w:space="1" w:color="000000" w:shadow="1"/>
          <w:right w:val="single" w:sz="6" w:space="4" w:color="000000" w:shadow="1"/>
        </w:pBdr>
        <w:shd w:val="clear" w:color="FFFFFF" w:fill="FFFFFF"/>
        <w:suppressAutoHyphens/>
        <w:overflowPunct w:val="0"/>
        <w:autoSpaceDE w:val="0"/>
        <w:autoSpaceDN w:val="0"/>
        <w:adjustRightInd w:val="0"/>
        <w:jc w:val="center"/>
        <w:textAlignment w:val="baseline"/>
        <w:rPr>
          <w:sz w:val="28"/>
          <w:szCs w:val="20"/>
          <w14:shadow w14:blurRad="50800" w14:dist="38100" w14:dir="2700000" w14:sx="100000" w14:sy="100000" w14:kx="0" w14:ky="0" w14:algn="tl">
            <w14:srgbClr w14:val="000000">
              <w14:alpha w14:val="60000"/>
            </w14:srgbClr>
          </w14:shadow>
        </w:rPr>
      </w:pPr>
      <w:r>
        <w:rPr>
          <w:sz w:val="28"/>
          <w:szCs w:val="20"/>
          <w14:shadow w14:blurRad="50800" w14:dist="38100" w14:dir="2700000" w14:sx="100000" w14:sy="100000" w14:kx="0" w14:ky="0" w14:algn="tl">
            <w14:srgbClr w14:val="000000">
              <w14:alpha w14:val="60000"/>
            </w14:srgbClr>
          </w14:shadow>
        </w:rPr>
        <w:t>Wer ist Erbe?</w:t>
      </w:r>
    </w:p>
    <w:p w:rsidR="00324B1F" w:rsidRPr="004431AC" w:rsidRDefault="00324B1F" w:rsidP="00324B1F">
      <w:pPr>
        <w:jc w:val="both"/>
        <w:rPr>
          <w:sz w:val="28"/>
          <w:szCs w:val="28"/>
        </w:rPr>
      </w:pPr>
    </w:p>
    <w:p w:rsidR="007E2507" w:rsidRPr="00B6112E" w:rsidRDefault="007E2507" w:rsidP="00324B1F">
      <w:pPr>
        <w:jc w:val="both"/>
      </w:pPr>
      <w:r w:rsidRPr="00B6112E">
        <w:rPr>
          <w:b/>
        </w:rPr>
        <w:t>Gesetzliche Erben</w:t>
      </w:r>
      <w:r w:rsidRPr="00B6112E">
        <w:t xml:space="preserve">: </w:t>
      </w:r>
    </w:p>
    <w:p w:rsidR="007E2507" w:rsidRPr="00B6112E" w:rsidRDefault="00024F42" w:rsidP="00324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98"/>
        <w:jc w:val="both"/>
        <w:rPr>
          <w:rFonts w:cs="Arial"/>
          <w:color w:val="000000"/>
        </w:rPr>
      </w:pPr>
      <w:r w:rsidRPr="00B6112E">
        <w:rPr>
          <w:rFonts w:cs="Arial"/>
          <w:color w:val="000000"/>
        </w:rPr>
        <w:t>D</w:t>
      </w:r>
      <w:r w:rsidR="007E2507" w:rsidRPr="00B6112E">
        <w:rPr>
          <w:rFonts w:cs="Arial"/>
          <w:color w:val="000000"/>
        </w:rPr>
        <w:t>er überlebende Ehegatte</w:t>
      </w:r>
      <w:r w:rsidR="00303414">
        <w:rPr>
          <w:rFonts w:cs="Arial"/>
          <w:color w:val="000000"/>
        </w:rPr>
        <w:t xml:space="preserve"> oder eingetragene </w:t>
      </w:r>
      <w:r w:rsidR="007E2507" w:rsidRPr="00B6112E">
        <w:rPr>
          <w:rFonts w:cs="Arial"/>
          <w:color w:val="000000"/>
        </w:rPr>
        <w:t>Lebenspartner</w:t>
      </w:r>
      <w:r w:rsidR="00094D46" w:rsidRPr="00B6112E">
        <w:rPr>
          <w:rFonts w:cs="Arial"/>
          <w:color w:val="000000"/>
        </w:rPr>
        <w:t xml:space="preserve">, die Kinder (bei bereits </w:t>
      </w:r>
      <w:r w:rsidR="007E2507" w:rsidRPr="00B6112E">
        <w:rPr>
          <w:rFonts w:cs="Arial"/>
          <w:color w:val="000000"/>
        </w:rPr>
        <w:t xml:space="preserve">verstorbenen Kindern </w:t>
      </w:r>
      <w:r w:rsidR="00F03AF7" w:rsidRPr="00B6112E">
        <w:rPr>
          <w:rFonts w:cs="Arial"/>
          <w:color w:val="000000"/>
        </w:rPr>
        <w:t>deren Kinder, also die Enkel</w:t>
      </w:r>
      <w:r w:rsidR="00303414">
        <w:rPr>
          <w:rFonts w:cs="Arial"/>
          <w:color w:val="000000"/>
        </w:rPr>
        <w:t>) – nicht der Partner einer nichtehelichen Lebensgemeinschaft.</w:t>
      </w:r>
    </w:p>
    <w:p w:rsidR="00F03AF7" w:rsidRPr="00B6112E" w:rsidRDefault="00303414" w:rsidP="00D306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Arial"/>
          <w:color w:val="000000"/>
        </w:rPr>
      </w:pPr>
      <w:r>
        <w:rPr>
          <w:rFonts w:cs="Arial"/>
          <w:color w:val="000000"/>
        </w:rPr>
        <w:t xml:space="preserve">Falls </w:t>
      </w:r>
      <w:r w:rsidR="00024F42" w:rsidRPr="00B6112E">
        <w:rPr>
          <w:rFonts w:cs="Arial"/>
          <w:color w:val="000000"/>
        </w:rPr>
        <w:t>der Verstorbene keine Kinder oder Enkel hinterlassen hat, sind die Eltern</w:t>
      </w:r>
      <w:r w:rsidR="009F23E7">
        <w:rPr>
          <w:rFonts w:cs="Arial"/>
          <w:color w:val="000000"/>
        </w:rPr>
        <w:t xml:space="preserve"> Erben. F</w:t>
      </w:r>
      <w:r w:rsidR="00024F42" w:rsidRPr="00B6112E">
        <w:rPr>
          <w:rFonts w:cs="Arial"/>
          <w:color w:val="000000"/>
        </w:rPr>
        <w:t>alls ein</w:t>
      </w:r>
      <w:r w:rsidR="00094D46" w:rsidRPr="00B6112E">
        <w:rPr>
          <w:rFonts w:cs="Arial"/>
          <w:color w:val="000000"/>
        </w:rPr>
        <w:t xml:space="preserve"> oder beide</w:t>
      </w:r>
      <w:r w:rsidR="00024F42" w:rsidRPr="00B6112E">
        <w:rPr>
          <w:rFonts w:cs="Arial"/>
          <w:color w:val="000000"/>
        </w:rPr>
        <w:t xml:space="preserve"> Elternteil</w:t>
      </w:r>
      <w:r w:rsidR="00094D46" w:rsidRPr="00B6112E">
        <w:rPr>
          <w:rFonts w:cs="Arial"/>
          <w:color w:val="000000"/>
        </w:rPr>
        <w:t>e</w:t>
      </w:r>
      <w:r w:rsidR="00024F42" w:rsidRPr="00B6112E">
        <w:rPr>
          <w:rFonts w:cs="Arial"/>
          <w:color w:val="000000"/>
        </w:rPr>
        <w:t xml:space="preserve"> </w:t>
      </w:r>
      <w:r w:rsidR="00094D46" w:rsidRPr="00B6112E">
        <w:rPr>
          <w:rFonts w:cs="Arial"/>
          <w:color w:val="000000"/>
        </w:rPr>
        <w:t xml:space="preserve">bereits </w:t>
      </w:r>
      <w:r w:rsidR="00024F42" w:rsidRPr="00B6112E">
        <w:rPr>
          <w:rFonts w:cs="Arial"/>
          <w:color w:val="000000"/>
        </w:rPr>
        <w:t>verstorben ist</w:t>
      </w:r>
      <w:r w:rsidR="00094D46" w:rsidRPr="00B6112E">
        <w:rPr>
          <w:rFonts w:cs="Arial"/>
          <w:color w:val="000000"/>
        </w:rPr>
        <w:t>/sind</w:t>
      </w:r>
      <w:r w:rsidR="00024F42" w:rsidRPr="00B6112E">
        <w:rPr>
          <w:rFonts w:cs="Arial"/>
          <w:color w:val="000000"/>
        </w:rPr>
        <w:t xml:space="preserve">, </w:t>
      </w:r>
      <w:r w:rsidR="009F23E7">
        <w:rPr>
          <w:rFonts w:cs="Arial"/>
          <w:color w:val="000000"/>
        </w:rPr>
        <w:t>e</w:t>
      </w:r>
      <w:r w:rsidR="009F23E7" w:rsidRPr="00B6112E">
        <w:rPr>
          <w:rFonts w:cs="Arial"/>
          <w:color w:val="000000"/>
        </w:rPr>
        <w:t xml:space="preserve">rben </w:t>
      </w:r>
      <w:r w:rsidR="00024F42" w:rsidRPr="00B6112E">
        <w:rPr>
          <w:rFonts w:cs="Arial"/>
          <w:color w:val="000000"/>
        </w:rPr>
        <w:t>die Geschwister</w:t>
      </w:r>
      <w:r w:rsidR="009F23E7">
        <w:rPr>
          <w:rFonts w:cs="Arial"/>
          <w:color w:val="000000"/>
        </w:rPr>
        <w:t xml:space="preserve"> bzw. deren Kinder.</w:t>
      </w:r>
      <w:r w:rsidR="00024F42" w:rsidRPr="00B6112E">
        <w:rPr>
          <w:rFonts w:cs="Arial"/>
          <w:color w:val="000000"/>
        </w:rPr>
        <w:t xml:space="preserve"> </w:t>
      </w:r>
    </w:p>
    <w:p w:rsidR="00F03AF7" w:rsidRPr="00B6112E" w:rsidRDefault="00F03AF7" w:rsidP="00D306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Arial"/>
          <w:color w:val="000000"/>
        </w:rPr>
      </w:pPr>
    </w:p>
    <w:p w:rsidR="00F03AF7" w:rsidRPr="00B6112E" w:rsidRDefault="009F23E7" w:rsidP="00D306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Arial"/>
          <w:b/>
          <w:color w:val="000000"/>
        </w:rPr>
      </w:pPr>
      <w:r>
        <w:rPr>
          <w:rFonts w:cs="Arial"/>
          <w:b/>
          <w:color w:val="000000"/>
        </w:rPr>
        <w:t>Testamentarische Erben</w:t>
      </w:r>
      <w:r w:rsidR="00F03AF7" w:rsidRPr="00B6112E">
        <w:rPr>
          <w:rFonts w:cs="Arial"/>
          <w:b/>
          <w:color w:val="000000"/>
        </w:rPr>
        <w:t>:</w:t>
      </w:r>
    </w:p>
    <w:p w:rsidR="00F03AF7" w:rsidRDefault="00F03AF7" w:rsidP="00D306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Arial"/>
          <w:color w:val="000000"/>
        </w:rPr>
      </w:pPr>
      <w:r w:rsidRPr="00B6112E">
        <w:rPr>
          <w:rFonts w:cs="Arial"/>
          <w:color w:val="000000"/>
        </w:rPr>
        <w:t xml:space="preserve">In </w:t>
      </w:r>
      <w:r w:rsidR="00303414">
        <w:rPr>
          <w:rFonts w:cs="Arial"/>
          <w:color w:val="000000"/>
        </w:rPr>
        <w:t xml:space="preserve">der Regel die in </w:t>
      </w:r>
      <w:r w:rsidRPr="00B6112E">
        <w:rPr>
          <w:rFonts w:cs="Arial"/>
          <w:color w:val="000000"/>
        </w:rPr>
        <w:t>Testamenten oder Erbverträgen als solche bezeichnete Personen.</w:t>
      </w:r>
    </w:p>
    <w:p w:rsidR="009F23E7" w:rsidRPr="00B6112E" w:rsidRDefault="009F23E7" w:rsidP="00D306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Arial"/>
          <w:color w:val="000000"/>
        </w:rPr>
      </w:pPr>
    </w:p>
    <w:p w:rsidR="009F23E7" w:rsidRPr="00AC7988" w:rsidRDefault="009F23E7" w:rsidP="009F23E7">
      <w:pPr>
        <w:pBdr>
          <w:top w:val="single" w:sz="6" w:space="1" w:color="000000" w:shadow="1"/>
          <w:left w:val="single" w:sz="6" w:space="4" w:color="000000" w:shadow="1"/>
          <w:bottom w:val="single" w:sz="6" w:space="1" w:color="000000" w:shadow="1"/>
          <w:right w:val="single" w:sz="6" w:space="4" w:color="000000" w:shadow="1"/>
        </w:pBdr>
        <w:shd w:val="clear" w:color="FFFFFF" w:fill="FFFFFF"/>
        <w:suppressAutoHyphens/>
        <w:overflowPunct w:val="0"/>
        <w:autoSpaceDE w:val="0"/>
        <w:autoSpaceDN w:val="0"/>
        <w:adjustRightInd w:val="0"/>
        <w:jc w:val="center"/>
        <w:textAlignment w:val="baseline"/>
        <w:rPr>
          <w:sz w:val="28"/>
          <w:szCs w:val="20"/>
          <w14:shadow w14:blurRad="50800" w14:dist="38100" w14:dir="2700000" w14:sx="100000" w14:sy="100000" w14:kx="0" w14:ky="0" w14:algn="tl">
            <w14:srgbClr w14:val="000000">
              <w14:alpha w14:val="60000"/>
            </w14:srgbClr>
          </w14:shadow>
        </w:rPr>
      </w:pPr>
      <w:r>
        <w:rPr>
          <w:sz w:val="28"/>
          <w:szCs w:val="20"/>
          <w14:shadow w14:blurRad="50800" w14:dist="38100" w14:dir="2700000" w14:sx="100000" w14:sy="100000" w14:kx="0" w14:ky="0" w14:algn="tl">
            <w14:srgbClr w14:val="000000">
              <w14:alpha w14:val="60000"/>
            </w14:srgbClr>
          </w14:shadow>
        </w:rPr>
        <w:t>Was muss ich als gesetzlicher Erbe tun?</w:t>
      </w:r>
    </w:p>
    <w:p w:rsidR="00F03AF7" w:rsidRDefault="00F03AF7" w:rsidP="00D306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Arial"/>
          <w:color w:val="000000"/>
        </w:rPr>
      </w:pPr>
    </w:p>
    <w:p w:rsidR="009F23E7" w:rsidRDefault="009F23E7" w:rsidP="009F23E7">
      <w:pPr>
        <w:jc w:val="both"/>
      </w:pPr>
      <w:r>
        <w:t xml:space="preserve">Sind Sie </w:t>
      </w:r>
      <w:r w:rsidRPr="00303414">
        <w:rPr>
          <w:b/>
        </w:rPr>
        <w:t>gesetzlicher Erbe</w:t>
      </w:r>
      <w:r w:rsidRPr="00B6112E">
        <w:t xml:space="preserve">, ist in vielen Fällen die Vorlage eines </w:t>
      </w:r>
      <w:r w:rsidRPr="00B6112E">
        <w:rPr>
          <w:b/>
        </w:rPr>
        <w:t>Erbscheins</w:t>
      </w:r>
      <w:r w:rsidRPr="00B6112E">
        <w:t xml:space="preserve"> </w:t>
      </w:r>
      <w:r>
        <w:t>(s.u. dazu)</w:t>
      </w:r>
      <w:r w:rsidRPr="00B6112E">
        <w:t xml:space="preserve"> erforderlich.</w:t>
      </w:r>
      <w:r>
        <w:t xml:space="preserve"> </w:t>
      </w:r>
      <w:r w:rsidRPr="00B6112E">
        <w:t>Dies gilt in jedem Fall dann, wenn der Verstorbene Grundbesitz hinterlassen hat.</w:t>
      </w:r>
      <w:r>
        <w:t xml:space="preserve"> </w:t>
      </w:r>
      <w:r w:rsidRPr="00B6112E">
        <w:t>Hat der Verstorbene nur Bankvermögen hinterlassen</w:t>
      </w:r>
      <w:r>
        <w:t>, liegt es im Ermessen der Bank</w:t>
      </w:r>
      <w:r w:rsidRPr="00B6112E">
        <w:t xml:space="preserve">, die Vorlage eines Erbscheins zu verlangen. </w:t>
      </w:r>
    </w:p>
    <w:p w:rsidR="009F23E7" w:rsidRPr="00B6112E" w:rsidRDefault="009F23E7" w:rsidP="009F23E7">
      <w:pPr>
        <w:jc w:val="both"/>
        <w:rPr>
          <w:rFonts w:cs="Arial"/>
          <w:color w:val="000000"/>
        </w:rPr>
      </w:pPr>
    </w:p>
    <w:p w:rsidR="00F03AF7" w:rsidRPr="00AC7988" w:rsidRDefault="00F03AF7" w:rsidP="00F03AF7">
      <w:pPr>
        <w:pBdr>
          <w:top w:val="single" w:sz="6" w:space="1" w:color="000000" w:shadow="1"/>
          <w:left w:val="single" w:sz="6" w:space="4" w:color="000000" w:shadow="1"/>
          <w:bottom w:val="single" w:sz="6" w:space="1" w:color="000000" w:shadow="1"/>
          <w:right w:val="single" w:sz="6" w:space="4" w:color="000000" w:shadow="1"/>
        </w:pBdr>
        <w:shd w:val="clear" w:color="FFFFFF" w:fill="FFFFFF"/>
        <w:suppressAutoHyphens/>
        <w:overflowPunct w:val="0"/>
        <w:autoSpaceDE w:val="0"/>
        <w:autoSpaceDN w:val="0"/>
        <w:adjustRightInd w:val="0"/>
        <w:jc w:val="center"/>
        <w:textAlignment w:val="baseline"/>
        <w:rPr>
          <w:sz w:val="28"/>
          <w:szCs w:val="20"/>
          <w14:shadow w14:blurRad="50800" w14:dist="38100" w14:dir="2700000" w14:sx="100000" w14:sy="100000" w14:kx="0" w14:ky="0" w14:algn="tl">
            <w14:srgbClr w14:val="000000">
              <w14:alpha w14:val="60000"/>
            </w14:srgbClr>
          </w14:shadow>
        </w:rPr>
      </w:pPr>
      <w:r>
        <w:rPr>
          <w:sz w:val="28"/>
          <w:szCs w:val="20"/>
          <w14:shadow w14:blurRad="50800" w14:dist="38100" w14:dir="2700000" w14:sx="100000" w14:sy="100000" w14:kx="0" w14:ky="0" w14:algn="tl">
            <w14:srgbClr w14:val="000000">
              <w14:alpha w14:val="60000"/>
            </w14:srgbClr>
          </w14:shadow>
        </w:rPr>
        <w:t xml:space="preserve">Was muss ich als </w:t>
      </w:r>
      <w:r w:rsidR="00B6112E">
        <w:rPr>
          <w:sz w:val="28"/>
          <w:szCs w:val="20"/>
          <w14:shadow w14:blurRad="50800" w14:dist="38100" w14:dir="2700000" w14:sx="100000" w14:sy="100000" w14:kx="0" w14:ky="0" w14:algn="tl">
            <w14:srgbClr w14:val="000000">
              <w14:alpha w14:val="60000"/>
            </w14:srgbClr>
          </w14:shadow>
        </w:rPr>
        <w:t xml:space="preserve">testamentarischer </w:t>
      </w:r>
      <w:r>
        <w:rPr>
          <w:sz w:val="28"/>
          <w:szCs w:val="20"/>
          <w14:shadow w14:blurRad="50800" w14:dist="38100" w14:dir="2700000" w14:sx="100000" w14:sy="100000" w14:kx="0" w14:ky="0" w14:algn="tl">
            <w14:srgbClr w14:val="000000">
              <w14:alpha w14:val="60000"/>
            </w14:srgbClr>
          </w14:shadow>
        </w:rPr>
        <w:t>Erbe beachten?</w:t>
      </w:r>
    </w:p>
    <w:p w:rsidR="00F03AF7" w:rsidRPr="00F03AF7" w:rsidRDefault="00F03AF7" w:rsidP="00D306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Arial"/>
          <w:color w:val="000000"/>
          <w:sz w:val="28"/>
          <w:szCs w:val="28"/>
        </w:rPr>
      </w:pPr>
    </w:p>
    <w:p w:rsidR="00F03AF7" w:rsidRPr="00B6112E" w:rsidRDefault="00225114" w:rsidP="00F03AF7">
      <w:pPr>
        <w:jc w:val="both"/>
      </w:pPr>
      <w:r>
        <w:t xml:space="preserve">Wenn </w:t>
      </w:r>
      <w:r w:rsidR="00F03AF7" w:rsidRPr="00B6112E">
        <w:t xml:space="preserve">der Verstorbene (Erblasser genannt) eine letztwillige Verfügung (Testament, Erbvertrag) hinterlassen hat, ist diese vom Nachlassgericht </w:t>
      </w:r>
      <w:r>
        <w:t xml:space="preserve">zunächst </w:t>
      </w:r>
      <w:r w:rsidR="00F03AF7" w:rsidRPr="00B6112E">
        <w:t>zu eröffnen.</w:t>
      </w:r>
    </w:p>
    <w:p w:rsidR="00F03AF7" w:rsidRPr="00B6112E" w:rsidRDefault="00F03AF7" w:rsidP="00F03AF7">
      <w:pPr>
        <w:jc w:val="both"/>
      </w:pPr>
    </w:p>
    <w:p w:rsidR="00F03AF7" w:rsidRPr="00B6112E" w:rsidRDefault="00F03AF7" w:rsidP="00F03AF7">
      <w:pPr>
        <w:jc w:val="both"/>
        <w:rPr>
          <w:rFonts w:cs="Arial"/>
          <w:color w:val="000000"/>
        </w:rPr>
      </w:pPr>
      <w:r w:rsidRPr="00B6112E">
        <w:rPr>
          <w:b/>
        </w:rPr>
        <w:t>Handgeschriebene Testamente</w:t>
      </w:r>
      <w:r w:rsidR="00225114">
        <w:t xml:space="preserve">, welche </w:t>
      </w:r>
      <w:r w:rsidRPr="00B6112E">
        <w:t xml:space="preserve">der Verstorbene </w:t>
      </w:r>
      <w:r w:rsidRPr="00B6112E">
        <w:rPr>
          <w:u w:val="single"/>
        </w:rPr>
        <w:t>nicht</w:t>
      </w:r>
      <w:r w:rsidRPr="00B6112E">
        <w:t xml:space="preserve"> beim Amtsgericht hinterlegt hatte, sind unverzüglich im Original beim zuständigen Nachlassgericht (Gericht des letzten Aufenthaltsortes </w:t>
      </w:r>
      <w:r w:rsidR="00225114">
        <w:t xml:space="preserve">- </w:t>
      </w:r>
      <w:r w:rsidRPr="00B6112E">
        <w:t xml:space="preserve">in der Regel der letzte Wohnort - des Verstorbenen) nebst einer Sterbeurkunde (Original!) einzureichen. Das Gericht benötigt ferner die Namen und Anschriften aller testamentarischen und der gesetzlichen Erben. </w:t>
      </w:r>
      <w:r w:rsidRPr="00B6112E">
        <w:rPr>
          <w:rFonts w:cs="Arial"/>
          <w:color w:val="000000"/>
        </w:rPr>
        <w:t xml:space="preserve">Sollten Ihnen die aktuellen Anschriften der oder des Erben nicht bekannt sein, geben Sie bitte eventuelle frühere Anschriften an. </w:t>
      </w:r>
    </w:p>
    <w:p w:rsidR="00D30690" w:rsidRPr="00B6112E" w:rsidRDefault="00D30690" w:rsidP="00D306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cs="Arial"/>
          <w:color w:val="000000"/>
        </w:rPr>
      </w:pPr>
    </w:p>
    <w:p w:rsidR="00225114" w:rsidRDefault="00F03AF7" w:rsidP="009F23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98"/>
        <w:jc w:val="both"/>
      </w:pPr>
      <w:r w:rsidRPr="00B6112E">
        <w:rPr>
          <w:b/>
        </w:rPr>
        <w:t>Bei vom Gericht verwahrten Testamenten</w:t>
      </w:r>
      <w:r w:rsidRPr="00B6112E">
        <w:t xml:space="preserve"> (in der Regel sind dies Testamente, die vor einem Notar errichtet worden sind), erhält das Gericht eine Sterbefallmitteilung vom Zentralen Testamentsregister. In dieser Mitteilung ist ein Angehöriger namentlich benannt, der vom Gericht dann gebeten wird, einen Eröffnungsantrag zu stellen und eine Sterbeurkunde einzureichen. Auch hier sind die Namen und Anschriften der gesetzlichen Erben anzugeben. </w:t>
      </w:r>
    </w:p>
    <w:p w:rsidR="00225114" w:rsidRPr="00AC7988" w:rsidRDefault="00225114" w:rsidP="00225114">
      <w:pPr>
        <w:pBdr>
          <w:top w:val="single" w:sz="6" w:space="1" w:color="000000" w:shadow="1"/>
          <w:left w:val="single" w:sz="6" w:space="4" w:color="000000" w:shadow="1"/>
          <w:bottom w:val="single" w:sz="6" w:space="1" w:color="000000" w:shadow="1"/>
          <w:right w:val="single" w:sz="6" w:space="4" w:color="000000" w:shadow="1"/>
        </w:pBdr>
        <w:shd w:val="clear" w:color="FFFFFF" w:fill="FFFFFF"/>
        <w:suppressAutoHyphens/>
        <w:overflowPunct w:val="0"/>
        <w:autoSpaceDE w:val="0"/>
        <w:autoSpaceDN w:val="0"/>
        <w:adjustRightInd w:val="0"/>
        <w:jc w:val="center"/>
        <w:textAlignment w:val="baseline"/>
        <w:rPr>
          <w:sz w:val="28"/>
          <w:szCs w:val="20"/>
          <w14:shadow w14:blurRad="50800" w14:dist="38100" w14:dir="2700000" w14:sx="100000" w14:sy="100000" w14:kx="0" w14:ky="0" w14:algn="tl">
            <w14:srgbClr w14:val="000000">
              <w14:alpha w14:val="60000"/>
            </w14:srgbClr>
          </w14:shadow>
        </w:rPr>
      </w:pPr>
      <w:r>
        <w:rPr>
          <w:sz w:val="28"/>
          <w:szCs w:val="20"/>
          <w14:shadow w14:blurRad="50800" w14:dist="38100" w14:dir="2700000" w14:sx="100000" w14:sy="100000" w14:kx="0" w14:ky="0" w14:algn="tl">
            <w14:srgbClr w14:val="000000">
              <w14:alpha w14:val="60000"/>
            </w14:srgbClr>
          </w14:shadow>
        </w:rPr>
        <w:t>Wann und wie wird das Testament eröffnet?</w:t>
      </w:r>
    </w:p>
    <w:p w:rsidR="00225114" w:rsidRPr="004431AC" w:rsidRDefault="00225114" w:rsidP="00225114">
      <w:pPr>
        <w:jc w:val="both"/>
        <w:rPr>
          <w:sz w:val="28"/>
          <w:szCs w:val="28"/>
        </w:rPr>
      </w:pPr>
    </w:p>
    <w:p w:rsidR="00225114" w:rsidRDefault="00225114" w:rsidP="00225114">
      <w:pPr>
        <w:jc w:val="both"/>
        <w:rPr>
          <w:b/>
        </w:rPr>
      </w:pPr>
      <w:r w:rsidRPr="00B6112E">
        <w:t xml:space="preserve">Nach Eingang der Sterbeurkunde und Angabe der Namen und Anschriften der gesetzlichen Erben wird das Testament eröffnet. </w:t>
      </w:r>
      <w:r w:rsidR="001376F1" w:rsidRPr="00B6112E">
        <w:rPr>
          <w:b/>
        </w:rPr>
        <w:t xml:space="preserve">Zur Eröffnung werden die Erben </w:t>
      </w:r>
      <w:r w:rsidR="001376F1" w:rsidRPr="00B6112E">
        <w:rPr>
          <w:b/>
          <w:u w:val="single"/>
        </w:rPr>
        <w:t>nicht</w:t>
      </w:r>
      <w:r w:rsidR="001376F1">
        <w:rPr>
          <w:b/>
        </w:rPr>
        <w:t xml:space="preserve"> vorgeladen! </w:t>
      </w:r>
      <w:r>
        <w:t>Erst d</w:t>
      </w:r>
      <w:r w:rsidRPr="00B6112E">
        <w:t>urch die Eröffnung erhält das Testament seine Rechtsgültigkeit und kann bei Banken, Versicherungen, Vermietern etc. als Nac</w:t>
      </w:r>
      <w:r>
        <w:t xml:space="preserve">hweis vorgelegt werden, wer </w:t>
      </w:r>
      <w:r w:rsidRPr="00B6112E">
        <w:t xml:space="preserve">den Verstorbenen beerbt hat. Vom Gericht wird ein Eröffnungsprotokoll erstellt. Eine Abschrift wird zusammen mit einer Abschrift des Testaments an die Erben per Post verschickt. </w:t>
      </w:r>
      <w:r w:rsidR="001376F1">
        <w:t xml:space="preserve">Aus organisatorischen Gründen, auf die wir </w:t>
      </w:r>
      <w:r w:rsidR="001376F1" w:rsidRPr="001376F1">
        <w:rPr>
          <w:u w:val="single"/>
        </w:rPr>
        <w:t>keinen</w:t>
      </w:r>
      <w:r w:rsidR="001376F1">
        <w:t xml:space="preserve"> Einfluss haben, kann es leider ausnahmsweise dazu kommen, dass die Kostenrechnung, die von anderer Stelle aus versandt wird, vor diesen Unterlagen eingeht. </w:t>
      </w:r>
    </w:p>
    <w:p w:rsidR="00225114" w:rsidRPr="00B6112E" w:rsidRDefault="00225114" w:rsidP="00225114">
      <w:pPr>
        <w:jc w:val="both"/>
      </w:pPr>
    </w:p>
    <w:p w:rsidR="00225114" w:rsidRDefault="00225114" w:rsidP="00225114">
      <w:pPr>
        <w:jc w:val="both"/>
      </w:pPr>
    </w:p>
    <w:p w:rsidR="00225114" w:rsidRDefault="00225114" w:rsidP="009F23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98"/>
        <w:jc w:val="both"/>
      </w:pPr>
    </w:p>
    <w:p w:rsidR="00225114" w:rsidRPr="00AC7988" w:rsidRDefault="00225114" w:rsidP="00225114">
      <w:pPr>
        <w:pBdr>
          <w:top w:val="single" w:sz="6" w:space="1" w:color="000000" w:shadow="1"/>
          <w:left w:val="single" w:sz="6" w:space="4" w:color="000000" w:shadow="1"/>
          <w:bottom w:val="single" w:sz="6" w:space="1" w:color="000000" w:shadow="1"/>
          <w:right w:val="single" w:sz="6" w:space="4" w:color="000000" w:shadow="1"/>
        </w:pBdr>
        <w:shd w:val="clear" w:color="FFFFFF" w:fill="FFFFFF"/>
        <w:suppressAutoHyphens/>
        <w:overflowPunct w:val="0"/>
        <w:autoSpaceDE w:val="0"/>
        <w:autoSpaceDN w:val="0"/>
        <w:adjustRightInd w:val="0"/>
        <w:jc w:val="center"/>
        <w:textAlignment w:val="baseline"/>
        <w:rPr>
          <w:sz w:val="28"/>
          <w:szCs w:val="20"/>
          <w14:shadow w14:blurRad="50800" w14:dist="38100" w14:dir="2700000" w14:sx="100000" w14:sy="100000" w14:kx="0" w14:ky="0" w14:algn="tl">
            <w14:srgbClr w14:val="000000">
              <w14:alpha w14:val="60000"/>
            </w14:srgbClr>
          </w14:shadow>
        </w:rPr>
      </w:pPr>
      <w:r>
        <w:rPr>
          <w:sz w:val="28"/>
          <w:szCs w:val="20"/>
          <w14:shadow w14:blurRad="50800" w14:dist="38100" w14:dir="2700000" w14:sx="100000" w14:sy="100000" w14:kx="0" w14:ky="0" w14:algn="tl">
            <w14:srgbClr w14:val="000000">
              <w14:alpha w14:val="60000"/>
            </w14:srgbClr>
          </w14:shadow>
        </w:rPr>
        <w:t>Besonderheiten bei Grundbesitz</w:t>
      </w:r>
    </w:p>
    <w:p w:rsidR="00225114" w:rsidRDefault="00225114" w:rsidP="009F23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98"/>
        <w:jc w:val="both"/>
      </w:pPr>
    </w:p>
    <w:p w:rsidR="00225114" w:rsidRDefault="00B6112E" w:rsidP="00225114">
      <w:pPr>
        <w:pStyle w:val="TSJStandard"/>
        <w:tabs>
          <w:tab w:val="left" w:pos="1134"/>
          <w:tab w:val="left" w:pos="2268"/>
          <w:tab w:val="left" w:pos="3402"/>
          <w:tab w:val="left" w:pos="4535"/>
          <w:tab w:val="left" w:pos="5669"/>
          <w:tab w:val="left" w:pos="6803"/>
          <w:tab w:val="left" w:pos="7937"/>
          <w:tab w:val="left" w:pos="9071"/>
          <w:tab w:val="left" w:pos="13608"/>
          <w:tab w:val="left" w:pos="14742"/>
          <w:tab w:val="left" w:pos="15876"/>
          <w:tab w:val="left" w:pos="17010"/>
          <w:tab w:val="left" w:pos="18144"/>
          <w:tab w:val="left" w:pos="19278"/>
        </w:tabs>
        <w:spacing w:line="240" w:lineRule="auto"/>
        <w:jc w:val="both"/>
        <w:rPr>
          <w:color w:val="000000"/>
          <w:lang w:val="de-DE" w:eastAsia="de-DE" w:bidi="de-DE"/>
        </w:rPr>
      </w:pPr>
      <w:r>
        <w:rPr>
          <w:rFonts w:cs="Arial"/>
          <w:color w:val="000000"/>
        </w:rPr>
        <w:t>F</w:t>
      </w:r>
      <w:r w:rsidR="00024F42" w:rsidRPr="00B6112E">
        <w:rPr>
          <w:rFonts w:cs="Arial"/>
          <w:color w:val="000000"/>
        </w:rPr>
        <w:t xml:space="preserve">ür das </w:t>
      </w:r>
      <w:r w:rsidR="00024F42" w:rsidRPr="00225114">
        <w:rPr>
          <w:rFonts w:cs="Arial"/>
          <w:b/>
          <w:color w:val="000000"/>
        </w:rPr>
        <w:t xml:space="preserve">Nachlassgericht </w:t>
      </w:r>
      <w:r>
        <w:rPr>
          <w:rFonts w:cs="Arial"/>
          <w:color w:val="000000"/>
        </w:rPr>
        <w:t xml:space="preserve">ist immer </w:t>
      </w:r>
      <w:r w:rsidR="00024F42" w:rsidRPr="00B6112E">
        <w:rPr>
          <w:rFonts w:cs="Arial"/>
          <w:color w:val="000000"/>
        </w:rPr>
        <w:t xml:space="preserve">wichtig, ob der Verstorbene </w:t>
      </w:r>
      <w:r w:rsidR="00024F42" w:rsidRPr="00225114">
        <w:rPr>
          <w:rFonts w:cs="Arial"/>
          <w:color w:val="000000"/>
        </w:rPr>
        <w:t>Grundbesitz</w:t>
      </w:r>
      <w:r w:rsidR="00024F42" w:rsidRPr="00B6112E">
        <w:rPr>
          <w:rFonts w:cs="Arial"/>
          <w:color w:val="000000"/>
        </w:rPr>
        <w:t xml:space="preserve"> (Grundstück, Haus, Eigentumswohnung) hinterlassen hat. Geben Sie bitte die </w:t>
      </w:r>
      <w:r>
        <w:rPr>
          <w:rFonts w:cs="Arial"/>
          <w:color w:val="000000"/>
        </w:rPr>
        <w:t>Grundbuchbezeichnung an (</w:t>
      </w:r>
      <w:r w:rsidR="00024F42" w:rsidRPr="00B6112E">
        <w:rPr>
          <w:rFonts w:cs="Arial"/>
          <w:color w:val="000000"/>
        </w:rPr>
        <w:t xml:space="preserve">Gemarkung und </w:t>
      </w:r>
      <w:r>
        <w:rPr>
          <w:rFonts w:cs="Arial"/>
          <w:color w:val="000000"/>
        </w:rPr>
        <w:t xml:space="preserve">Blatt-Nr.), </w:t>
      </w:r>
      <w:r w:rsidR="00024F42" w:rsidRPr="00B6112E">
        <w:rPr>
          <w:rFonts w:cs="Arial"/>
          <w:color w:val="000000"/>
        </w:rPr>
        <w:t xml:space="preserve">falls </w:t>
      </w:r>
      <w:r>
        <w:rPr>
          <w:rFonts w:cs="Arial"/>
          <w:color w:val="000000"/>
        </w:rPr>
        <w:t xml:space="preserve">Ihnen das </w:t>
      </w:r>
      <w:r w:rsidR="00024F42" w:rsidRPr="00B6112E">
        <w:rPr>
          <w:rFonts w:cs="Arial"/>
          <w:color w:val="000000"/>
        </w:rPr>
        <w:t>nicht bekannt</w:t>
      </w:r>
      <w:r w:rsidR="00225114">
        <w:rPr>
          <w:rFonts w:cs="Arial"/>
          <w:color w:val="000000"/>
        </w:rPr>
        <w:t xml:space="preserve"> ist, reich</w:t>
      </w:r>
      <w:r w:rsidR="00225114">
        <w:rPr>
          <w:rFonts w:cs="Arial"/>
          <w:color w:val="000000"/>
          <w:lang w:val="de-DE"/>
        </w:rPr>
        <w:t xml:space="preserve">t </w:t>
      </w:r>
      <w:r w:rsidR="00225114">
        <w:rPr>
          <w:rFonts w:cs="Arial"/>
          <w:color w:val="000000"/>
        </w:rPr>
        <w:t xml:space="preserve">die Angabe </w:t>
      </w:r>
      <w:r w:rsidR="00225114">
        <w:rPr>
          <w:rFonts w:cs="Arial"/>
          <w:color w:val="000000"/>
          <w:lang w:val="de-DE"/>
        </w:rPr>
        <w:t>von</w:t>
      </w:r>
      <w:r w:rsidR="00225114">
        <w:rPr>
          <w:rFonts w:cs="Arial"/>
          <w:color w:val="000000"/>
        </w:rPr>
        <w:t xml:space="preserve"> Ort, Straße und</w:t>
      </w:r>
      <w:r>
        <w:rPr>
          <w:rFonts w:cs="Arial"/>
          <w:color w:val="000000"/>
        </w:rPr>
        <w:t xml:space="preserve"> Haus-Nr</w:t>
      </w:r>
      <w:r w:rsidR="00024F42" w:rsidRPr="00B6112E">
        <w:rPr>
          <w:rFonts w:cs="Arial"/>
          <w:color w:val="000000"/>
        </w:rPr>
        <w:t>.</w:t>
      </w:r>
      <w:r w:rsidR="00225114" w:rsidRPr="00225114">
        <w:rPr>
          <w:color w:val="000000"/>
          <w:lang w:val="de-DE" w:eastAsia="de-DE" w:bidi="de-DE"/>
        </w:rPr>
        <w:t xml:space="preserve"> </w:t>
      </w:r>
    </w:p>
    <w:p w:rsidR="00225114" w:rsidRPr="00B6112E" w:rsidRDefault="00225114" w:rsidP="00225114">
      <w:pPr>
        <w:pStyle w:val="TSJStandard"/>
        <w:tabs>
          <w:tab w:val="left" w:pos="1134"/>
          <w:tab w:val="left" w:pos="2268"/>
          <w:tab w:val="left" w:pos="3402"/>
          <w:tab w:val="left" w:pos="4535"/>
          <w:tab w:val="left" w:pos="5669"/>
          <w:tab w:val="left" w:pos="6803"/>
          <w:tab w:val="left" w:pos="7937"/>
          <w:tab w:val="left" w:pos="9071"/>
          <w:tab w:val="left" w:pos="13608"/>
          <w:tab w:val="left" w:pos="14742"/>
          <w:tab w:val="left" w:pos="15876"/>
          <w:tab w:val="left" w:pos="17010"/>
          <w:tab w:val="left" w:pos="18144"/>
          <w:tab w:val="left" w:pos="19278"/>
        </w:tabs>
        <w:spacing w:line="240" w:lineRule="auto"/>
        <w:jc w:val="both"/>
        <w:rPr>
          <w:color w:val="000000"/>
          <w:lang w:val="de-DE" w:eastAsia="de-DE" w:bidi="de-DE"/>
        </w:rPr>
      </w:pPr>
      <w:r>
        <w:rPr>
          <w:color w:val="000000"/>
          <w:lang w:val="de-DE" w:eastAsia="de-DE" w:bidi="de-DE"/>
        </w:rPr>
        <w:t xml:space="preserve">Außerdem muss </w:t>
      </w:r>
      <w:r w:rsidR="000A7A04">
        <w:rPr>
          <w:color w:val="000000"/>
          <w:lang w:val="de-DE" w:eastAsia="de-DE" w:bidi="de-DE"/>
        </w:rPr>
        <w:t>in diesen Fällen das Grundbuch berichtig</w:t>
      </w:r>
      <w:r>
        <w:rPr>
          <w:color w:val="000000"/>
          <w:lang w:val="de-DE" w:eastAsia="de-DE" w:bidi="de-DE"/>
        </w:rPr>
        <w:t>t werden.</w:t>
      </w:r>
    </w:p>
    <w:p w:rsidR="00225114" w:rsidRPr="00B6112E" w:rsidRDefault="00225114" w:rsidP="00225114">
      <w:pPr>
        <w:pStyle w:val="TSJStandard"/>
        <w:tabs>
          <w:tab w:val="left" w:pos="1134"/>
          <w:tab w:val="left" w:pos="2268"/>
          <w:tab w:val="left" w:pos="3402"/>
          <w:tab w:val="left" w:pos="4535"/>
          <w:tab w:val="left" w:pos="5669"/>
          <w:tab w:val="left" w:pos="6803"/>
          <w:tab w:val="left" w:pos="7937"/>
          <w:tab w:val="left" w:pos="9071"/>
          <w:tab w:val="left" w:pos="13608"/>
          <w:tab w:val="left" w:pos="14742"/>
          <w:tab w:val="left" w:pos="15876"/>
          <w:tab w:val="left" w:pos="17010"/>
          <w:tab w:val="left" w:pos="18144"/>
          <w:tab w:val="left" w:pos="19278"/>
        </w:tabs>
        <w:spacing w:line="240" w:lineRule="auto"/>
        <w:jc w:val="both"/>
        <w:rPr>
          <w:color w:val="000000"/>
          <w:lang w:val="de-DE" w:eastAsia="de-DE" w:bidi="de-DE"/>
        </w:rPr>
      </w:pPr>
      <w:r w:rsidRPr="00B6112E">
        <w:rPr>
          <w:color w:val="000000"/>
          <w:lang w:val="de-DE" w:eastAsia="de-DE" w:bidi="de-DE"/>
        </w:rPr>
        <w:t xml:space="preserve">Für die Berichtigung des Grundbuchs werden bei der Eintragung von Erben des eingetragenen Eigentümers keine Gebühren erhoben, wenn der Eintragungsantrag </w:t>
      </w:r>
      <w:r w:rsidRPr="00303414">
        <w:rPr>
          <w:color w:val="000000"/>
          <w:u w:val="single"/>
          <w:lang w:val="de-DE" w:eastAsia="de-DE" w:bidi="de-DE"/>
        </w:rPr>
        <w:t>binnen zwei Jahren</w:t>
      </w:r>
      <w:r w:rsidRPr="00B6112E">
        <w:rPr>
          <w:color w:val="000000"/>
          <w:lang w:val="de-DE" w:eastAsia="de-DE" w:bidi="de-DE"/>
        </w:rPr>
        <w:t xml:space="preserve"> seit dem Erbfall eingereicht wird</w:t>
      </w:r>
      <w:r w:rsidRPr="00B6112E">
        <w:rPr>
          <w:b/>
          <w:color w:val="000000"/>
          <w:lang w:val="de-DE" w:eastAsia="de-DE" w:bidi="de-DE"/>
        </w:rPr>
        <w:t xml:space="preserve"> </w:t>
      </w:r>
      <w:r w:rsidRPr="00303414">
        <w:rPr>
          <w:color w:val="000000"/>
          <w:lang w:val="de-DE" w:eastAsia="de-DE" w:bidi="de-DE"/>
        </w:rPr>
        <w:t xml:space="preserve">(zuständig ist hier das </w:t>
      </w:r>
      <w:r w:rsidRPr="00225114">
        <w:rPr>
          <w:b/>
          <w:color w:val="000000"/>
          <w:lang w:val="de-DE" w:eastAsia="de-DE" w:bidi="de-DE"/>
        </w:rPr>
        <w:t>Grundbuchamt</w:t>
      </w:r>
      <w:r w:rsidRPr="00303414">
        <w:rPr>
          <w:color w:val="000000"/>
          <w:lang w:val="de-DE" w:eastAsia="de-DE" w:bidi="de-DE"/>
        </w:rPr>
        <w:t xml:space="preserve">). </w:t>
      </w:r>
      <w:r w:rsidRPr="00B6112E">
        <w:rPr>
          <w:color w:val="000000"/>
          <w:lang w:val="de-DE" w:eastAsia="de-DE" w:bidi="de-DE"/>
        </w:rPr>
        <w:t>Der Antrag kann formlos schriftlich gestellt oder mündlich zu Protokoll der Geschäftsstelle des Grundbuchamtes erklärt werden.</w:t>
      </w:r>
    </w:p>
    <w:p w:rsidR="00225114" w:rsidRDefault="00225114" w:rsidP="00225114">
      <w:pPr>
        <w:pStyle w:val="TSJStandard"/>
        <w:tabs>
          <w:tab w:val="left" w:pos="1134"/>
          <w:tab w:val="left" w:pos="2268"/>
          <w:tab w:val="left" w:pos="3402"/>
          <w:tab w:val="left" w:pos="4535"/>
          <w:tab w:val="left" w:pos="5669"/>
          <w:tab w:val="left" w:pos="6803"/>
          <w:tab w:val="left" w:pos="7937"/>
          <w:tab w:val="left" w:pos="9071"/>
          <w:tab w:val="left" w:pos="13608"/>
          <w:tab w:val="left" w:pos="14742"/>
          <w:tab w:val="left" w:pos="15876"/>
          <w:tab w:val="left" w:pos="17010"/>
          <w:tab w:val="left" w:pos="18144"/>
          <w:tab w:val="left" w:pos="19278"/>
        </w:tabs>
        <w:spacing w:line="240" w:lineRule="auto"/>
        <w:jc w:val="both"/>
        <w:rPr>
          <w:rFonts w:cs="Arial"/>
          <w:color w:val="000000"/>
        </w:rPr>
      </w:pPr>
      <w:r w:rsidRPr="00B6112E">
        <w:rPr>
          <w:color w:val="000000"/>
          <w:lang w:val="de-DE" w:eastAsia="de-DE" w:bidi="de-DE"/>
        </w:rPr>
        <w:t xml:space="preserve">Dabei ist zum Nachweis der Erbfolge bei </w:t>
      </w:r>
      <w:r w:rsidRPr="00303414">
        <w:rPr>
          <w:color w:val="000000"/>
          <w:u w:val="single"/>
          <w:lang w:val="de-DE" w:eastAsia="de-DE" w:bidi="de-DE"/>
        </w:rPr>
        <w:t>privatschriftlichen Testamenten</w:t>
      </w:r>
      <w:r w:rsidRPr="00B6112E">
        <w:rPr>
          <w:b/>
          <w:color w:val="000000"/>
          <w:lang w:val="de-DE" w:eastAsia="de-DE" w:bidi="de-DE"/>
        </w:rPr>
        <w:t xml:space="preserve"> </w:t>
      </w:r>
      <w:r w:rsidRPr="00B6112E">
        <w:rPr>
          <w:color w:val="000000"/>
          <w:lang w:val="de-DE" w:eastAsia="de-DE" w:bidi="de-DE"/>
        </w:rPr>
        <w:t xml:space="preserve">die Vorlage eines </w:t>
      </w:r>
      <w:r w:rsidRPr="00303414">
        <w:rPr>
          <w:color w:val="000000"/>
          <w:u w:val="single"/>
          <w:lang w:val="de-DE" w:eastAsia="de-DE" w:bidi="de-DE"/>
        </w:rPr>
        <w:t>Erbscheins</w:t>
      </w:r>
      <w:r w:rsidRPr="00B6112E">
        <w:rPr>
          <w:color w:val="000000"/>
          <w:lang w:val="de-DE" w:eastAsia="de-DE" w:bidi="de-DE"/>
        </w:rPr>
        <w:t xml:space="preserve"> erforderlich</w:t>
      </w:r>
      <w:r>
        <w:rPr>
          <w:color w:val="000000"/>
          <w:lang w:val="de-DE" w:eastAsia="de-DE" w:bidi="de-DE"/>
        </w:rPr>
        <w:t xml:space="preserve"> (s.u.)</w:t>
      </w:r>
      <w:r w:rsidRPr="00B6112E">
        <w:rPr>
          <w:color w:val="000000"/>
          <w:lang w:val="de-DE" w:eastAsia="de-DE" w:bidi="de-DE"/>
        </w:rPr>
        <w:t xml:space="preserve">. </w:t>
      </w:r>
    </w:p>
    <w:p w:rsidR="00B6112E" w:rsidRPr="00B6112E" w:rsidRDefault="00B6112E" w:rsidP="00B6112E">
      <w:pPr>
        <w:jc w:val="both"/>
      </w:pPr>
    </w:p>
    <w:p w:rsidR="00B6112E" w:rsidRPr="00AC7988" w:rsidRDefault="00B6112E" w:rsidP="00B6112E">
      <w:pPr>
        <w:pBdr>
          <w:top w:val="single" w:sz="6" w:space="1" w:color="000000" w:shadow="1"/>
          <w:left w:val="single" w:sz="6" w:space="4" w:color="000000" w:shadow="1"/>
          <w:bottom w:val="single" w:sz="6" w:space="1" w:color="000000" w:shadow="1"/>
          <w:right w:val="single" w:sz="6" w:space="4" w:color="000000" w:shadow="1"/>
        </w:pBdr>
        <w:shd w:val="clear" w:color="FFFFFF" w:fill="FFFFFF"/>
        <w:suppressAutoHyphens/>
        <w:overflowPunct w:val="0"/>
        <w:autoSpaceDE w:val="0"/>
        <w:autoSpaceDN w:val="0"/>
        <w:adjustRightInd w:val="0"/>
        <w:jc w:val="center"/>
        <w:textAlignment w:val="baseline"/>
        <w:rPr>
          <w:sz w:val="28"/>
          <w:szCs w:val="20"/>
          <w14:shadow w14:blurRad="50800" w14:dist="38100" w14:dir="2700000" w14:sx="100000" w14:sy="100000" w14:kx="0" w14:ky="0" w14:algn="tl">
            <w14:srgbClr w14:val="000000">
              <w14:alpha w14:val="60000"/>
            </w14:srgbClr>
          </w14:shadow>
        </w:rPr>
      </w:pPr>
      <w:r>
        <w:rPr>
          <w:sz w:val="28"/>
          <w:szCs w:val="20"/>
          <w14:shadow w14:blurRad="50800" w14:dist="38100" w14:dir="2700000" w14:sx="100000" w14:sy="100000" w14:kx="0" w14:ky="0" w14:algn="tl">
            <w14:srgbClr w14:val="000000">
              <w14:alpha w14:val="60000"/>
            </w14:srgbClr>
          </w14:shadow>
        </w:rPr>
        <w:t xml:space="preserve">Wo muss ein </w:t>
      </w:r>
      <w:r w:rsidR="00225114">
        <w:rPr>
          <w:sz w:val="28"/>
          <w:szCs w:val="20"/>
          <w14:shadow w14:blurRad="50800" w14:dist="38100" w14:dir="2700000" w14:sx="100000" w14:sy="100000" w14:kx="0" w14:ky="0" w14:algn="tl">
            <w14:srgbClr w14:val="000000">
              <w14:alpha w14:val="60000"/>
            </w14:srgbClr>
          </w14:shadow>
        </w:rPr>
        <w:t xml:space="preserve">testamentarischer </w:t>
      </w:r>
      <w:r>
        <w:rPr>
          <w:sz w:val="28"/>
          <w:szCs w:val="20"/>
          <w14:shadow w14:blurRad="50800" w14:dist="38100" w14:dir="2700000" w14:sx="100000" w14:sy="100000" w14:kx="0" w14:ky="0" w14:algn="tl">
            <w14:srgbClr w14:val="000000">
              <w14:alpha w14:val="60000"/>
            </w14:srgbClr>
          </w14:shadow>
        </w:rPr>
        <w:t>Erbe welche Unterlagen vorlegen?</w:t>
      </w:r>
    </w:p>
    <w:p w:rsidR="00024F42" w:rsidRPr="004431AC" w:rsidRDefault="00024F42" w:rsidP="00324B1F">
      <w:pPr>
        <w:jc w:val="both"/>
        <w:rPr>
          <w:sz w:val="28"/>
          <w:szCs w:val="28"/>
        </w:rPr>
      </w:pPr>
    </w:p>
    <w:p w:rsidR="00B6112E" w:rsidRPr="00B6112E" w:rsidRDefault="00B6112E" w:rsidP="00B6112E">
      <w:pPr>
        <w:jc w:val="both"/>
        <w:rPr>
          <w:rFonts w:cs="Arial"/>
          <w:color w:val="000000"/>
        </w:rPr>
      </w:pPr>
      <w:r w:rsidRPr="00B6112E">
        <w:t xml:space="preserve">Falls </w:t>
      </w:r>
      <w:r w:rsidRPr="00B6112E">
        <w:rPr>
          <w:rFonts w:cs="Arial"/>
          <w:color w:val="000000"/>
        </w:rPr>
        <w:t xml:space="preserve">der Verstorbene nur Bankvermögen hinterlassen hat, legen Sie als </w:t>
      </w:r>
      <w:r w:rsidRPr="00225114">
        <w:rPr>
          <w:rFonts w:cs="Arial"/>
          <w:color w:val="000000"/>
        </w:rPr>
        <w:t>testamentarischer Erbe</w:t>
      </w:r>
      <w:r w:rsidRPr="00B6112E">
        <w:rPr>
          <w:rFonts w:cs="Arial"/>
          <w:color w:val="000000"/>
        </w:rPr>
        <w:t xml:space="preserve"> die vom Gericht übermittelten </w:t>
      </w:r>
      <w:r w:rsidRPr="00225114">
        <w:rPr>
          <w:rFonts w:cs="Arial"/>
          <w:color w:val="000000"/>
          <w:u w:val="single"/>
        </w:rPr>
        <w:t>beglaubigten</w:t>
      </w:r>
      <w:r w:rsidRPr="00B6112E">
        <w:rPr>
          <w:rFonts w:cs="Arial"/>
          <w:color w:val="000000"/>
        </w:rPr>
        <w:t xml:space="preserve"> Abschriften des Eröffnungsprotokolls und des Testaments bei der Bank</w:t>
      </w:r>
      <w:r>
        <w:rPr>
          <w:rFonts w:cs="Arial"/>
          <w:color w:val="000000"/>
        </w:rPr>
        <w:t xml:space="preserve"> </w:t>
      </w:r>
      <w:r w:rsidRPr="00B6112E">
        <w:rPr>
          <w:rFonts w:cs="Arial"/>
          <w:color w:val="000000"/>
        </w:rPr>
        <w:t xml:space="preserve">vor. Es liegt im Ermessen der Bank, ob dieser das Testament ausreicht. Die Bank kann die Vorlage eines Erbscheins </w:t>
      </w:r>
      <w:r w:rsidR="00225114">
        <w:rPr>
          <w:rFonts w:cs="Arial"/>
          <w:color w:val="000000"/>
        </w:rPr>
        <w:t xml:space="preserve">(dazu unten) </w:t>
      </w:r>
      <w:r w:rsidRPr="00B6112E">
        <w:rPr>
          <w:rFonts w:cs="Arial"/>
          <w:color w:val="000000"/>
        </w:rPr>
        <w:t xml:space="preserve">verlangen. Das Gericht hat hierauf keinen Einfluss. </w:t>
      </w:r>
    </w:p>
    <w:p w:rsidR="00303414" w:rsidRDefault="00303414" w:rsidP="00324B1F">
      <w:pPr>
        <w:jc w:val="both"/>
      </w:pPr>
    </w:p>
    <w:p w:rsidR="00303414" w:rsidRPr="00AC7988" w:rsidRDefault="00303414" w:rsidP="00303414">
      <w:pPr>
        <w:pBdr>
          <w:top w:val="single" w:sz="6" w:space="1" w:color="000000" w:shadow="1"/>
          <w:left w:val="single" w:sz="6" w:space="4" w:color="000000" w:shadow="1"/>
          <w:bottom w:val="single" w:sz="6" w:space="1" w:color="000000" w:shadow="1"/>
          <w:right w:val="single" w:sz="6" w:space="4" w:color="000000" w:shadow="1"/>
        </w:pBdr>
        <w:shd w:val="clear" w:color="FFFFFF" w:fill="FFFFFF"/>
        <w:suppressAutoHyphens/>
        <w:overflowPunct w:val="0"/>
        <w:autoSpaceDE w:val="0"/>
        <w:autoSpaceDN w:val="0"/>
        <w:adjustRightInd w:val="0"/>
        <w:jc w:val="center"/>
        <w:textAlignment w:val="baseline"/>
        <w:rPr>
          <w:sz w:val="28"/>
          <w:szCs w:val="20"/>
          <w14:shadow w14:blurRad="50800" w14:dist="38100" w14:dir="2700000" w14:sx="100000" w14:sy="100000" w14:kx="0" w14:ky="0" w14:algn="tl">
            <w14:srgbClr w14:val="000000">
              <w14:alpha w14:val="60000"/>
            </w14:srgbClr>
          </w14:shadow>
        </w:rPr>
      </w:pPr>
      <w:r>
        <w:rPr>
          <w:sz w:val="28"/>
          <w:szCs w:val="20"/>
          <w14:shadow w14:blurRad="50800" w14:dist="38100" w14:dir="2700000" w14:sx="100000" w14:sy="100000" w14:kx="0" w14:ky="0" w14:algn="tl">
            <w14:srgbClr w14:val="000000">
              <w14:alpha w14:val="60000"/>
            </w14:srgbClr>
          </w14:shadow>
        </w:rPr>
        <w:t>Wie erhalte ich einen Erbschein?</w:t>
      </w:r>
    </w:p>
    <w:p w:rsidR="00303414" w:rsidRPr="00B6112E" w:rsidRDefault="00303414" w:rsidP="00324B1F">
      <w:pPr>
        <w:jc w:val="both"/>
      </w:pPr>
    </w:p>
    <w:p w:rsidR="00324B1F" w:rsidRPr="00B6112E" w:rsidRDefault="00324B1F" w:rsidP="00324B1F">
      <w:pPr>
        <w:jc w:val="both"/>
      </w:pPr>
    </w:p>
    <w:p w:rsidR="00D30690" w:rsidRDefault="00324B1F" w:rsidP="00D30690">
      <w:pPr>
        <w:pStyle w:val="TSJStandard"/>
        <w:tabs>
          <w:tab w:val="left" w:pos="1134"/>
          <w:tab w:val="left" w:pos="2268"/>
          <w:tab w:val="left" w:pos="3402"/>
          <w:tab w:val="left" w:pos="4535"/>
          <w:tab w:val="left" w:pos="5669"/>
          <w:tab w:val="left" w:pos="6803"/>
          <w:tab w:val="left" w:pos="7937"/>
          <w:tab w:val="left" w:pos="9071"/>
          <w:tab w:val="left" w:pos="13608"/>
          <w:tab w:val="left" w:pos="14742"/>
          <w:tab w:val="left" w:pos="15876"/>
          <w:tab w:val="left" w:pos="17010"/>
          <w:tab w:val="left" w:pos="18144"/>
          <w:tab w:val="left" w:pos="19278"/>
        </w:tabs>
        <w:spacing w:after="0" w:line="240" w:lineRule="auto"/>
        <w:jc w:val="both"/>
        <w:rPr>
          <w:color w:val="000000"/>
          <w:lang w:val="de-DE" w:eastAsia="de-DE" w:bidi="de-DE"/>
        </w:rPr>
      </w:pPr>
      <w:r w:rsidRPr="00B6112E">
        <w:rPr>
          <w:color w:val="000000"/>
          <w:lang w:val="de-DE" w:eastAsia="de-DE" w:bidi="de-DE"/>
        </w:rPr>
        <w:t xml:space="preserve">Der Antrag auf Erteilung des Erbscheins kann bei einem Notar oder </w:t>
      </w:r>
      <w:r w:rsidRPr="00303414">
        <w:rPr>
          <w:color w:val="000000"/>
          <w:u w:val="single"/>
          <w:lang w:val="de-DE" w:eastAsia="de-DE" w:bidi="de-DE"/>
        </w:rPr>
        <w:t>bei jedem beliebigen</w:t>
      </w:r>
      <w:r w:rsidRPr="00B6112E">
        <w:rPr>
          <w:color w:val="000000"/>
          <w:lang w:val="de-DE" w:eastAsia="de-DE" w:bidi="de-DE"/>
        </w:rPr>
        <w:t xml:space="preserve"> Amtsgericht gestellt werden.</w:t>
      </w:r>
    </w:p>
    <w:p w:rsidR="006C610B" w:rsidRPr="00B6112E" w:rsidRDefault="006C610B" w:rsidP="00D30690">
      <w:pPr>
        <w:pStyle w:val="TSJStandard"/>
        <w:tabs>
          <w:tab w:val="left" w:pos="1134"/>
          <w:tab w:val="left" w:pos="2268"/>
          <w:tab w:val="left" w:pos="3402"/>
          <w:tab w:val="left" w:pos="4535"/>
          <w:tab w:val="left" w:pos="5669"/>
          <w:tab w:val="left" w:pos="6803"/>
          <w:tab w:val="left" w:pos="7937"/>
          <w:tab w:val="left" w:pos="9071"/>
          <w:tab w:val="left" w:pos="13608"/>
          <w:tab w:val="left" w:pos="14742"/>
          <w:tab w:val="left" w:pos="15876"/>
          <w:tab w:val="left" w:pos="17010"/>
          <w:tab w:val="left" w:pos="18144"/>
          <w:tab w:val="left" w:pos="19278"/>
        </w:tabs>
        <w:spacing w:after="0" w:line="240" w:lineRule="auto"/>
        <w:jc w:val="both"/>
        <w:rPr>
          <w:color w:val="000000"/>
          <w:lang w:val="de-DE" w:eastAsia="de-DE" w:bidi="de-DE"/>
        </w:rPr>
      </w:pPr>
    </w:p>
    <w:p w:rsidR="00D30690" w:rsidRPr="00B6112E" w:rsidRDefault="00303414" w:rsidP="00D30690">
      <w:pPr>
        <w:pStyle w:val="TSJStandard"/>
        <w:tabs>
          <w:tab w:val="left" w:pos="1134"/>
          <w:tab w:val="left" w:pos="2268"/>
          <w:tab w:val="left" w:pos="3402"/>
          <w:tab w:val="left" w:pos="4535"/>
          <w:tab w:val="left" w:pos="5669"/>
          <w:tab w:val="left" w:pos="6803"/>
          <w:tab w:val="left" w:pos="7937"/>
          <w:tab w:val="left" w:pos="9071"/>
          <w:tab w:val="left" w:pos="13608"/>
          <w:tab w:val="left" w:pos="14742"/>
          <w:tab w:val="left" w:pos="15876"/>
          <w:tab w:val="left" w:pos="17010"/>
          <w:tab w:val="left" w:pos="18144"/>
          <w:tab w:val="left" w:pos="19278"/>
        </w:tabs>
        <w:spacing w:after="0" w:line="240" w:lineRule="auto"/>
        <w:jc w:val="both"/>
        <w:rPr>
          <w:color w:val="000000"/>
          <w:lang w:val="de-DE" w:eastAsia="de-DE" w:bidi="de-DE"/>
        </w:rPr>
      </w:pPr>
      <w:r>
        <w:rPr>
          <w:color w:val="000000"/>
          <w:lang w:val="de-DE" w:eastAsia="de-DE" w:bidi="de-DE"/>
        </w:rPr>
        <w:t>T</w:t>
      </w:r>
      <w:r w:rsidR="00D30690" w:rsidRPr="00B6112E">
        <w:rPr>
          <w:color w:val="000000"/>
          <w:lang w:val="de-DE" w:eastAsia="de-DE" w:bidi="de-DE"/>
        </w:rPr>
        <w:t>estamentarische Erb</w:t>
      </w:r>
      <w:r>
        <w:rPr>
          <w:color w:val="000000"/>
          <w:lang w:val="de-DE" w:eastAsia="de-DE" w:bidi="de-DE"/>
        </w:rPr>
        <w:t xml:space="preserve">en müssen dazu das </w:t>
      </w:r>
      <w:r w:rsidR="000A7A04">
        <w:rPr>
          <w:color w:val="000000"/>
          <w:lang w:val="de-DE" w:eastAsia="de-DE" w:bidi="de-DE"/>
        </w:rPr>
        <w:t xml:space="preserve">vom Gericht eröffnete </w:t>
      </w:r>
      <w:r>
        <w:rPr>
          <w:color w:val="000000"/>
          <w:lang w:val="de-DE" w:eastAsia="de-DE" w:bidi="de-DE"/>
        </w:rPr>
        <w:t xml:space="preserve">Testament </w:t>
      </w:r>
      <w:r w:rsidR="000A7A04">
        <w:rPr>
          <w:color w:val="000000"/>
          <w:lang w:val="de-DE" w:eastAsia="de-DE" w:bidi="de-DE"/>
        </w:rPr>
        <w:t xml:space="preserve">nebst Eröffnungsprotokoll </w:t>
      </w:r>
      <w:r>
        <w:rPr>
          <w:color w:val="000000"/>
          <w:lang w:val="de-DE" w:eastAsia="de-DE" w:bidi="de-DE"/>
        </w:rPr>
        <w:t>vor</w:t>
      </w:r>
      <w:r w:rsidR="00D30690" w:rsidRPr="00B6112E">
        <w:rPr>
          <w:color w:val="000000"/>
          <w:lang w:val="de-DE" w:eastAsia="de-DE" w:bidi="de-DE"/>
        </w:rPr>
        <w:t xml:space="preserve">legen. </w:t>
      </w:r>
      <w:r w:rsidR="002D0795" w:rsidRPr="00B6112E">
        <w:rPr>
          <w:color w:val="000000"/>
          <w:lang w:val="de-DE" w:eastAsia="de-DE" w:bidi="de-DE"/>
        </w:rPr>
        <w:t xml:space="preserve">Bei der gesetzlichen Erbfolge sind sämtliche Urkunden im Original oder </w:t>
      </w:r>
      <w:r w:rsidR="006C610B">
        <w:rPr>
          <w:color w:val="000000"/>
          <w:lang w:val="de-DE" w:eastAsia="de-DE" w:bidi="de-DE"/>
        </w:rPr>
        <w:t xml:space="preserve">in </w:t>
      </w:r>
      <w:r w:rsidR="002D0795" w:rsidRPr="00B6112E">
        <w:rPr>
          <w:color w:val="000000"/>
          <w:lang w:val="de-DE" w:eastAsia="de-DE" w:bidi="de-DE"/>
        </w:rPr>
        <w:t>beglaubigter Abschrift vorzulegen, die den Erbfall betreffen.</w:t>
      </w:r>
    </w:p>
    <w:p w:rsidR="00D30690" w:rsidRPr="00B6112E" w:rsidRDefault="00D30690" w:rsidP="00D30690">
      <w:pPr>
        <w:pStyle w:val="TSJStandard"/>
        <w:tabs>
          <w:tab w:val="left" w:pos="1134"/>
          <w:tab w:val="left" w:pos="2268"/>
          <w:tab w:val="left" w:pos="3402"/>
          <w:tab w:val="left" w:pos="4535"/>
          <w:tab w:val="left" w:pos="5669"/>
          <w:tab w:val="left" w:pos="6803"/>
          <w:tab w:val="left" w:pos="7937"/>
          <w:tab w:val="left" w:pos="9071"/>
          <w:tab w:val="left" w:pos="13608"/>
          <w:tab w:val="left" w:pos="14742"/>
          <w:tab w:val="left" w:pos="15876"/>
          <w:tab w:val="left" w:pos="17010"/>
          <w:tab w:val="left" w:pos="18144"/>
          <w:tab w:val="left" w:pos="19278"/>
        </w:tabs>
        <w:spacing w:after="0" w:line="240" w:lineRule="auto"/>
        <w:jc w:val="both"/>
        <w:rPr>
          <w:color w:val="000000"/>
          <w:lang w:val="de-DE" w:eastAsia="de-DE" w:bidi="de-DE"/>
        </w:rPr>
      </w:pPr>
    </w:p>
    <w:p w:rsidR="00D30690" w:rsidRDefault="00324B1F" w:rsidP="00D30690">
      <w:pPr>
        <w:pStyle w:val="TSJStandard"/>
        <w:tabs>
          <w:tab w:val="left" w:pos="1134"/>
          <w:tab w:val="left" w:pos="2268"/>
          <w:tab w:val="left" w:pos="3402"/>
          <w:tab w:val="left" w:pos="4535"/>
          <w:tab w:val="left" w:pos="5669"/>
          <w:tab w:val="left" w:pos="6803"/>
          <w:tab w:val="left" w:pos="7937"/>
          <w:tab w:val="left" w:pos="9071"/>
          <w:tab w:val="left" w:pos="13608"/>
          <w:tab w:val="left" w:pos="14742"/>
          <w:tab w:val="left" w:pos="15876"/>
          <w:tab w:val="left" w:pos="17010"/>
          <w:tab w:val="left" w:pos="18144"/>
          <w:tab w:val="left" w:pos="19278"/>
        </w:tabs>
        <w:spacing w:after="0" w:line="240" w:lineRule="auto"/>
        <w:jc w:val="both"/>
        <w:rPr>
          <w:color w:val="000000"/>
          <w:lang w:val="de-DE" w:eastAsia="de-DE" w:bidi="de-DE"/>
        </w:rPr>
      </w:pPr>
      <w:r w:rsidRPr="00B6112E">
        <w:rPr>
          <w:color w:val="000000"/>
          <w:lang w:val="de-DE" w:eastAsia="de-DE" w:bidi="de-DE"/>
        </w:rPr>
        <w:t>Erteilt wird der Erbschein bei dem Gericht, in dessen Bezirk der letzte gewöhnliche Aufenthalt</w:t>
      </w:r>
      <w:r w:rsidR="00094D46" w:rsidRPr="00B6112E">
        <w:rPr>
          <w:color w:val="000000"/>
          <w:lang w:val="de-DE" w:eastAsia="de-DE" w:bidi="de-DE"/>
        </w:rPr>
        <w:t xml:space="preserve"> (in der Regel der letzte Wohnort)</w:t>
      </w:r>
      <w:r w:rsidR="00303414">
        <w:rPr>
          <w:color w:val="000000"/>
          <w:lang w:val="de-DE" w:eastAsia="de-DE" w:bidi="de-DE"/>
        </w:rPr>
        <w:t xml:space="preserve"> </w:t>
      </w:r>
      <w:r w:rsidRPr="00B6112E">
        <w:rPr>
          <w:color w:val="000000"/>
          <w:lang w:val="de-DE" w:eastAsia="de-DE" w:bidi="de-DE"/>
        </w:rPr>
        <w:t xml:space="preserve">des Verstorbenen </w:t>
      </w:r>
      <w:r w:rsidR="00303414">
        <w:rPr>
          <w:color w:val="000000"/>
          <w:lang w:val="de-DE" w:eastAsia="de-DE" w:bidi="de-DE"/>
        </w:rPr>
        <w:t>lag</w:t>
      </w:r>
      <w:r w:rsidRPr="00B6112E">
        <w:rPr>
          <w:color w:val="000000"/>
          <w:lang w:val="de-DE" w:eastAsia="de-DE" w:bidi="de-DE"/>
        </w:rPr>
        <w:t>.</w:t>
      </w:r>
    </w:p>
    <w:p w:rsidR="006C610B" w:rsidRDefault="006C610B" w:rsidP="00D30690">
      <w:pPr>
        <w:pStyle w:val="TSJStandard"/>
        <w:tabs>
          <w:tab w:val="left" w:pos="1134"/>
          <w:tab w:val="left" w:pos="2268"/>
          <w:tab w:val="left" w:pos="3402"/>
          <w:tab w:val="left" w:pos="4535"/>
          <w:tab w:val="left" w:pos="5669"/>
          <w:tab w:val="left" w:pos="6803"/>
          <w:tab w:val="left" w:pos="7937"/>
          <w:tab w:val="left" w:pos="9071"/>
          <w:tab w:val="left" w:pos="13608"/>
          <w:tab w:val="left" w:pos="14742"/>
          <w:tab w:val="left" w:pos="15876"/>
          <w:tab w:val="left" w:pos="17010"/>
          <w:tab w:val="left" w:pos="18144"/>
          <w:tab w:val="left" w:pos="19278"/>
        </w:tabs>
        <w:spacing w:after="0" w:line="240" w:lineRule="auto"/>
        <w:jc w:val="both"/>
        <w:rPr>
          <w:color w:val="000000"/>
          <w:lang w:val="de-DE" w:eastAsia="de-DE" w:bidi="de-DE"/>
        </w:rPr>
      </w:pPr>
    </w:p>
    <w:p w:rsidR="006C610B" w:rsidRPr="00AC7988" w:rsidRDefault="006C610B" w:rsidP="006C610B">
      <w:pPr>
        <w:pBdr>
          <w:top w:val="single" w:sz="6" w:space="1" w:color="000000" w:shadow="1"/>
          <w:left w:val="single" w:sz="6" w:space="4" w:color="000000" w:shadow="1"/>
          <w:bottom w:val="single" w:sz="6" w:space="1" w:color="000000" w:shadow="1"/>
          <w:right w:val="single" w:sz="6" w:space="4" w:color="000000" w:shadow="1"/>
        </w:pBdr>
        <w:shd w:val="clear" w:color="FFFFFF" w:fill="FFFFFF"/>
        <w:suppressAutoHyphens/>
        <w:overflowPunct w:val="0"/>
        <w:autoSpaceDE w:val="0"/>
        <w:autoSpaceDN w:val="0"/>
        <w:adjustRightInd w:val="0"/>
        <w:jc w:val="center"/>
        <w:textAlignment w:val="baseline"/>
        <w:rPr>
          <w:sz w:val="28"/>
          <w:szCs w:val="20"/>
          <w14:shadow w14:blurRad="50800" w14:dist="38100" w14:dir="2700000" w14:sx="100000" w14:sy="100000" w14:kx="0" w14:ky="0" w14:algn="tl">
            <w14:srgbClr w14:val="000000">
              <w14:alpha w14:val="60000"/>
            </w14:srgbClr>
          </w14:shadow>
        </w:rPr>
      </w:pPr>
      <w:r>
        <w:rPr>
          <w:sz w:val="28"/>
          <w:szCs w:val="20"/>
          <w14:shadow w14:blurRad="50800" w14:dist="38100" w14:dir="2700000" w14:sx="100000" w14:sy="100000" w14:kx="0" w14:ky="0" w14:algn="tl">
            <w14:srgbClr w14:val="000000">
              <w14:alpha w14:val="60000"/>
            </w14:srgbClr>
          </w14:shadow>
        </w:rPr>
        <w:t>Wichtige Hinweise des Gerichts</w:t>
      </w:r>
    </w:p>
    <w:p w:rsidR="006C610B" w:rsidRPr="00B6112E" w:rsidRDefault="006C610B" w:rsidP="00D30690">
      <w:pPr>
        <w:pStyle w:val="TSJStandard"/>
        <w:tabs>
          <w:tab w:val="left" w:pos="1134"/>
          <w:tab w:val="left" w:pos="2268"/>
          <w:tab w:val="left" w:pos="3402"/>
          <w:tab w:val="left" w:pos="4535"/>
          <w:tab w:val="left" w:pos="5669"/>
          <w:tab w:val="left" w:pos="6803"/>
          <w:tab w:val="left" w:pos="7937"/>
          <w:tab w:val="left" w:pos="9071"/>
          <w:tab w:val="left" w:pos="13608"/>
          <w:tab w:val="left" w:pos="14742"/>
          <w:tab w:val="left" w:pos="15876"/>
          <w:tab w:val="left" w:pos="17010"/>
          <w:tab w:val="left" w:pos="18144"/>
          <w:tab w:val="left" w:pos="19278"/>
        </w:tabs>
        <w:spacing w:after="0" w:line="240" w:lineRule="auto"/>
        <w:jc w:val="both"/>
        <w:rPr>
          <w:color w:val="000000"/>
          <w:lang w:val="de-DE" w:eastAsia="de-DE" w:bidi="de-DE"/>
        </w:rPr>
      </w:pPr>
    </w:p>
    <w:p w:rsidR="00D30690" w:rsidRPr="00B6112E" w:rsidRDefault="00D30690" w:rsidP="00D30690">
      <w:pPr>
        <w:pStyle w:val="TSJStandard"/>
        <w:tabs>
          <w:tab w:val="left" w:pos="1134"/>
          <w:tab w:val="left" w:pos="2268"/>
          <w:tab w:val="left" w:pos="3402"/>
          <w:tab w:val="left" w:pos="4535"/>
          <w:tab w:val="left" w:pos="5669"/>
          <w:tab w:val="left" w:pos="6803"/>
          <w:tab w:val="left" w:pos="7937"/>
          <w:tab w:val="left" w:pos="9071"/>
          <w:tab w:val="left" w:pos="13608"/>
          <w:tab w:val="left" w:pos="14742"/>
          <w:tab w:val="left" w:pos="15876"/>
          <w:tab w:val="left" w:pos="17010"/>
          <w:tab w:val="left" w:pos="18144"/>
          <w:tab w:val="left" w:pos="19278"/>
        </w:tabs>
        <w:spacing w:after="0" w:line="240" w:lineRule="auto"/>
        <w:jc w:val="both"/>
        <w:rPr>
          <w:color w:val="000000"/>
          <w:lang w:val="de-DE" w:eastAsia="de-DE" w:bidi="de-DE"/>
        </w:rPr>
      </w:pPr>
    </w:p>
    <w:p w:rsidR="00D30690" w:rsidRPr="00B6112E" w:rsidRDefault="00324B1F" w:rsidP="00D30690">
      <w:pPr>
        <w:pStyle w:val="TSJStandard"/>
        <w:tabs>
          <w:tab w:val="left" w:pos="1134"/>
          <w:tab w:val="left" w:pos="2268"/>
          <w:tab w:val="left" w:pos="3402"/>
          <w:tab w:val="left" w:pos="4535"/>
          <w:tab w:val="left" w:pos="5669"/>
          <w:tab w:val="left" w:pos="6803"/>
          <w:tab w:val="left" w:pos="7937"/>
          <w:tab w:val="left" w:pos="9071"/>
          <w:tab w:val="left" w:pos="13608"/>
          <w:tab w:val="left" w:pos="14742"/>
          <w:tab w:val="left" w:pos="15876"/>
          <w:tab w:val="left" w:pos="17010"/>
          <w:tab w:val="left" w:pos="18144"/>
          <w:tab w:val="left" w:pos="19278"/>
        </w:tabs>
        <w:spacing w:after="0" w:line="240" w:lineRule="auto"/>
        <w:jc w:val="both"/>
        <w:rPr>
          <w:color w:val="000000"/>
          <w:lang w:val="de-DE" w:eastAsia="de-DE" w:bidi="de-DE"/>
        </w:rPr>
      </w:pPr>
      <w:r w:rsidRPr="00B6112E">
        <w:rPr>
          <w:color w:val="000000"/>
          <w:lang w:val="de-DE" w:eastAsia="de-DE" w:bidi="de-DE"/>
        </w:rPr>
        <w:t xml:space="preserve">Sollten Sie einen Erbschein beim hiesigen Nachlassgericht beantragen wollen, wird </w:t>
      </w:r>
      <w:r w:rsidR="0005749F">
        <w:rPr>
          <w:color w:val="000000"/>
          <w:lang w:val="de-DE" w:eastAsia="de-DE" w:bidi="de-DE"/>
        </w:rPr>
        <w:t>dringend in I</w:t>
      </w:r>
      <w:r w:rsidR="006C610B">
        <w:rPr>
          <w:color w:val="000000"/>
          <w:lang w:val="de-DE" w:eastAsia="de-DE" w:bidi="de-DE"/>
        </w:rPr>
        <w:t xml:space="preserve">hrem Interesse </w:t>
      </w:r>
      <w:r w:rsidRPr="00B6112E">
        <w:rPr>
          <w:color w:val="000000"/>
          <w:lang w:val="de-DE" w:eastAsia="de-DE" w:bidi="de-DE"/>
        </w:rPr>
        <w:t xml:space="preserve">um </w:t>
      </w:r>
      <w:r w:rsidRPr="00B6112E">
        <w:rPr>
          <w:b/>
          <w:color w:val="000000"/>
          <w:lang w:val="de-DE" w:eastAsia="de-DE" w:bidi="de-DE"/>
        </w:rPr>
        <w:t>vorherige telefonische Terminabsprache</w:t>
      </w:r>
      <w:r w:rsidRPr="00B6112E">
        <w:rPr>
          <w:color w:val="000000"/>
          <w:lang w:val="de-DE" w:eastAsia="de-DE" w:bidi="de-DE"/>
        </w:rPr>
        <w:t xml:space="preserve"> gebeten.</w:t>
      </w:r>
      <w:r w:rsidR="006C610B">
        <w:rPr>
          <w:color w:val="000000"/>
          <w:lang w:val="de-DE" w:eastAsia="de-DE" w:bidi="de-DE"/>
        </w:rPr>
        <w:t xml:space="preserve"> Wir helfen Ihnen gerne, benötigen dafür jedoch zum Teil erhebliche Zeit, so dass eine Vorplanung erforderlich ist.</w:t>
      </w:r>
    </w:p>
    <w:p w:rsidR="00D30690" w:rsidRPr="00B6112E" w:rsidRDefault="00D30690" w:rsidP="00D30690">
      <w:pPr>
        <w:pStyle w:val="TSJStandard"/>
        <w:tabs>
          <w:tab w:val="left" w:pos="1134"/>
          <w:tab w:val="left" w:pos="2268"/>
          <w:tab w:val="left" w:pos="3402"/>
          <w:tab w:val="left" w:pos="4535"/>
          <w:tab w:val="left" w:pos="5669"/>
          <w:tab w:val="left" w:pos="6803"/>
          <w:tab w:val="left" w:pos="7937"/>
          <w:tab w:val="left" w:pos="9071"/>
          <w:tab w:val="left" w:pos="13608"/>
          <w:tab w:val="left" w:pos="14742"/>
          <w:tab w:val="left" w:pos="15876"/>
          <w:tab w:val="left" w:pos="17010"/>
          <w:tab w:val="left" w:pos="18144"/>
          <w:tab w:val="left" w:pos="19278"/>
        </w:tabs>
        <w:spacing w:after="0" w:line="240" w:lineRule="auto"/>
        <w:jc w:val="both"/>
        <w:rPr>
          <w:b/>
          <w:color w:val="000000"/>
          <w:lang w:val="de-DE" w:eastAsia="de-DE" w:bidi="de-DE"/>
        </w:rPr>
      </w:pPr>
    </w:p>
    <w:p w:rsidR="00225114" w:rsidRDefault="00225114" w:rsidP="00225114">
      <w:pPr>
        <w:jc w:val="both"/>
      </w:pPr>
      <w:r w:rsidRPr="00B6112E">
        <w:t xml:space="preserve">Die Eröffnung des Testaments ist </w:t>
      </w:r>
      <w:r w:rsidRPr="006C610B">
        <w:rPr>
          <w:b/>
        </w:rPr>
        <w:t>kostenpflichtig</w:t>
      </w:r>
      <w:r w:rsidRPr="00B6112E">
        <w:t>. Die Gebühr beträgt 100 €</w:t>
      </w:r>
      <w:r w:rsidR="006C610B">
        <w:t>.</w:t>
      </w:r>
      <w:r w:rsidRPr="00B6112E">
        <w:t xml:space="preserve"> </w:t>
      </w:r>
    </w:p>
    <w:p w:rsidR="006C610B" w:rsidRDefault="006C610B" w:rsidP="00D30690">
      <w:pPr>
        <w:pStyle w:val="TSJStandard"/>
        <w:tabs>
          <w:tab w:val="left" w:pos="1134"/>
          <w:tab w:val="left" w:pos="2268"/>
          <w:tab w:val="left" w:pos="3402"/>
          <w:tab w:val="left" w:pos="4535"/>
          <w:tab w:val="left" w:pos="5669"/>
          <w:tab w:val="left" w:pos="6803"/>
          <w:tab w:val="left" w:pos="7937"/>
          <w:tab w:val="left" w:pos="9071"/>
          <w:tab w:val="left" w:pos="13608"/>
          <w:tab w:val="left" w:pos="14742"/>
          <w:tab w:val="left" w:pos="15876"/>
          <w:tab w:val="left" w:pos="17010"/>
          <w:tab w:val="left" w:pos="18144"/>
          <w:tab w:val="left" w:pos="19278"/>
        </w:tabs>
        <w:spacing w:after="0" w:line="240" w:lineRule="auto"/>
        <w:jc w:val="both"/>
      </w:pPr>
      <w:r w:rsidRPr="00B6112E">
        <w:rPr>
          <w:color w:val="000000"/>
          <w:lang w:val="de-DE" w:eastAsia="de-DE" w:bidi="de-DE"/>
        </w:rPr>
        <w:t xml:space="preserve">Die im Rahmen des </w:t>
      </w:r>
      <w:proofErr w:type="spellStart"/>
      <w:r w:rsidRPr="00B6112E">
        <w:rPr>
          <w:color w:val="000000"/>
          <w:lang w:val="de-DE" w:eastAsia="de-DE" w:bidi="de-DE"/>
        </w:rPr>
        <w:t>Erbscheinsantrages</w:t>
      </w:r>
      <w:proofErr w:type="spellEnd"/>
      <w:r w:rsidRPr="00B6112E">
        <w:rPr>
          <w:color w:val="000000"/>
          <w:lang w:val="de-DE" w:eastAsia="de-DE" w:bidi="de-DE"/>
        </w:rPr>
        <w:t xml:space="preserve"> erforderliche Beurkundung (durch Notar oder Amtsgericht) sowie die Erteilung des Erbscheins (durch das Amtsgericht) sind </w:t>
      </w:r>
      <w:r>
        <w:rPr>
          <w:color w:val="000000"/>
          <w:lang w:val="de-DE" w:eastAsia="de-DE" w:bidi="de-DE"/>
        </w:rPr>
        <w:t xml:space="preserve">ebenfalls </w:t>
      </w:r>
      <w:r w:rsidRPr="006C610B">
        <w:rPr>
          <w:b/>
          <w:color w:val="000000"/>
          <w:lang w:val="de-DE" w:eastAsia="de-DE" w:bidi="de-DE"/>
        </w:rPr>
        <w:t>kostenpflichtig</w:t>
      </w:r>
      <w:r w:rsidRPr="00B6112E">
        <w:rPr>
          <w:color w:val="000000"/>
          <w:lang w:val="de-DE" w:eastAsia="de-DE" w:bidi="de-DE"/>
        </w:rPr>
        <w:t>.</w:t>
      </w:r>
      <w:r w:rsidRPr="006C610B">
        <w:t xml:space="preserve"> </w:t>
      </w:r>
    </w:p>
    <w:p w:rsidR="00D30690" w:rsidRPr="00225114" w:rsidRDefault="006C610B" w:rsidP="00D30690">
      <w:pPr>
        <w:pStyle w:val="TSJStandard"/>
        <w:tabs>
          <w:tab w:val="left" w:pos="1134"/>
          <w:tab w:val="left" w:pos="2268"/>
          <w:tab w:val="left" w:pos="3402"/>
          <w:tab w:val="left" w:pos="4535"/>
          <w:tab w:val="left" w:pos="5669"/>
          <w:tab w:val="left" w:pos="6803"/>
          <w:tab w:val="left" w:pos="7937"/>
          <w:tab w:val="left" w:pos="9071"/>
          <w:tab w:val="left" w:pos="13608"/>
          <w:tab w:val="left" w:pos="14742"/>
          <w:tab w:val="left" w:pos="15876"/>
          <w:tab w:val="left" w:pos="17010"/>
          <w:tab w:val="left" w:pos="18144"/>
          <w:tab w:val="left" w:pos="19278"/>
        </w:tabs>
        <w:spacing w:after="0" w:line="240" w:lineRule="auto"/>
        <w:jc w:val="both"/>
        <w:rPr>
          <w:lang w:val="de-DE"/>
        </w:rPr>
      </w:pPr>
      <w:r>
        <w:rPr>
          <w:lang w:val="de-DE"/>
        </w:rPr>
        <w:t>Die Kosten sind</w:t>
      </w:r>
      <w:r w:rsidRPr="00B6112E">
        <w:t xml:space="preserve"> von den Erben </w:t>
      </w:r>
      <w:r>
        <w:t xml:space="preserve">als Gesamtschuldnern </w:t>
      </w:r>
      <w:r w:rsidRPr="00B6112E">
        <w:t xml:space="preserve">zu </w:t>
      </w:r>
      <w:r>
        <w:rPr>
          <w:lang w:val="de-DE"/>
        </w:rPr>
        <w:t>tragen</w:t>
      </w:r>
      <w:r>
        <w:t xml:space="preserve">, zunächst wird </w:t>
      </w:r>
      <w:r>
        <w:rPr>
          <w:lang w:val="de-DE"/>
        </w:rPr>
        <w:t xml:space="preserve">vom Gericht </w:t>
      </w:r>
      <w:r>
        <w:t>jedoch der Erbe in Anspruch genommen, der den Antrag stellt</w:t>
      </w:r>
      <w:r w:rsidRPr="00B6112E">
        <w:t>.</w:t>
      </w:r>
    </w:p>
    <w:sectPr w:rsidR="00D30690" w:rsidRPr="00225114" w:rsidSect="009F23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115C70B-B598-42BA-A93A-2AF920A738A9}"/>
    <w:docVar w:name="dgnword-eventsink" w:val="366405128"/>
  </w:docVars>
  <w:rsids>
    <w:rsidRoot w:val="00F419E6"/>
    <w:rsid w:val="00005897"/>
    <w:rsid w:val="00024F42"/>
    <w:rsid w:val="0005749F"/>
    <w:rsid w:val="00094D46"/>
    <w:rsid w:val="000A7A04"/>
    <w:rsid w:val="0010103B"/>
    <w:rsid w:val="001376F1"/>
    <w:rsid w:val="00225114"/>
    <w:rsid w:val="002728F6"/>
    <w:rsid w:val="002D0795"/>
    <w:rsid w:val="00303414"/>
    <w:rsid w:val="00324B1F"/>
    <w:rsid w:val="004431AC"/>
    <w:rsid w:val="006C610B"/>
    <w:rsid w:val="007E2507"/>
    <w:rsid w:val="00954B85"/>
    <w:rsid w:val="009F23E7"/>
    <w:rsid w:val="00A35863"/>
    <w:rsid w:val="00AC7988"/>
    <w:rsid w:val="00B6112E"/>
    <w:rsid w:val="00D26415"/>
    <w:rsid w:val="00D30690"/>
    <w:rsid w:val="00E2504E"/>
    <w:rsid w:val="00F03AF7"/>
    <w:rsid w:val="00F419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F2A1AD-3643-413E-8239-9B0E7525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SJStandard">
    <w:name w:val="TSJ Standard"/>
    <w:basedOn w:val="Standard"/>
    <w:qFormat/>
    <w:rsid w:val="00F419E6"/>
    <w:pPr>
      <w:spacing w:after="142" w:line="319" w:lineRule="auto"/>
    </w:pPr>
    <w:rPr>
      <w:rFonts w:eastAsia="Arial"/>
      <w:lang w:val="x-none" w:eastAsia="x-none"/>
    </w:rPr>
  </w:style>
  <w:style w:type="paragraph" w:styleId="Sprechblasentext">
    <w:name w:val="Balloon Text"/>
    <w:basedOn w:val="Standard"/>
    <w:link w:val="SprechblasentextZchn"/>
    <w:uiPriority w:val="99"/>
    <w:semiHidden/>
    <w:unhideWhenUsed/>
    <w:rsid w:val="002D07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0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94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1AE29-BAD6-48D0-B7E9-D0267D0B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751</Words>
  <Characters>4735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FaerberR</dc:creator>
  <cp:keywords/>
  <dc:description/>
  <cp:lastModifiedBy>FaerberR</cp:lastModifiedBy>
  <cp:revision>2</cp:revision>
  <cp:lastPrinted>2018-05-03T08:06:00Z</cp:lastPrinted>
  <dcterms:created xsi:type="dcterms:W3CDTF">2018-05-03T09:09:00Z</dcterms:created>
  <dcterms:modified xsi:type="dcterms:W3CDTF">2018-05-03T09:09:00Z</dcterms:modified>
</cp:coreProperties>
</file>